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0C42" w:rsidRPr="00D86699" w:rsidRDefault="008A5D94">
      <w:pPr>
        <w:rPr>
          <w:sz w:val="24"/>
          <w:szCs w:val="24"/>
        </w:rPr>
      </w:pPr>
      <w:r w:rsidRPr="00D86699">
        <w:rPr>
          <w:sz w:val="24"/>
          <w:szCs w:val="24"/>
        </w:rPr>
        <w:t>Academic Program Reduction / Elimination process</w:t>
      </w:r>
    </w:p>
    <w:p w:rsidR="008A5D94" w:rsidRPr="00D86699" w:rsidRDefault="000E3B02" w:rsidP="000E3B02">
      <w:pPr>
        <w:pStyle w:val="ListParagraph"/>
        <w:numPr>
          <w:ilvl w:val="0"/>
          <w:numId w:val="6"/>
        </w:numPr>
        <w:ind w:left="450" w:hanging="450"/>
        <w:rPr>
          <w:sz w:val="24"/>
          <w:szCs w:val="24"/>
          <w:u w:val="single"/>
        </w:rPr>
      </w:pPr>
      <w:r w:rsidRPr="00D86699">
        <w:rPr>
          <w:sz w:val="24"/>
          <w:szCs w:val="24"/>
          <w:u w:val="single"/>
        </w:rPr>
        <w:t>Criteria for evaluating whether a program should be eliminated or reduced</w:t>
      </w:r>
    </w:p>
    <w:p w:rsidR="00C21920" w:rsidRPr="00D86699" w:rsidRDefault="00B368BD">
      <w:pPr>
        <w:rPr>
          <w:sz w:val="24"/>
          <w:szCs w:val="24"/>
        </w:rPr>
      </w:pPr>
      <w:r w:rsidRPr="00D86699">
        <w:rPr>
          <w:b/>
          <w:sz w:val="24"/>
          <w:szCs w:val="24"/>
        </w:rPr>
        <w:t>Mission</w:t>
      </w:r>
      <w:r w:rsidRPr="00D86699">
        <w:rPr>
          <w:sz w:val="24"/>
          <w:szCs w:val="24"/>
        </w:rPr>
        <w:t xml:space="preserve">:  </w:t>
      </w:r>
      <w:r w:rsidR="00C21920" w:rsidRPr="00D86699">
        <w:rPr>
          <w:sz w:val="24"/>
          <w:szCs w:val="24"/>
        </w:rPr>
        <w:t>How does the program or curriculum support the mission of Clackamas Community College?</w:t>
      </w:r>
    </w:p>
    <w:p w:rsidR="00C21920" w:rsidRPr="00D86699" w:rsidRDefault="00C21920" w:rsidP="00D86699">
      <w:pPr>
        <w:pStyle w:val="ListParagraph"/>
        <w:numPr>
          <w:ilvl w:val="0"/>
          <w:numId w:val="1"/>
        </w:numPr>
        <w:rPr>
          <w:sz w:val="24"/>
          <w:szCs w:val="24"/>
        </w:rPr>
      </w:pPr>
      <w:r w:rsidRPr="00D86699">
        <w:rPr>
          <w:sz w:val="24"/>
          <w:szCs w:val="24"/>
        </w:rPr>
        <w:t>Is the program accessible to all students?</w:t>
      </w:r>
    </w:p>
    <w:p w:rsidR="00C21920" w:rsidRPr="00D86699" w:rsidRDefault="00C21920" w:rsidP="00C21920">
      <w:pPr>
        <w:pStyle w:val="ListParagraph"/>
        <w:numPr>
          <w:ilvl w:val="0"/>
          <w:numId w:val="1"/>
        </w:numPr>
        <w:rPr>
          <w:sz w:val="24"/>
          <w:szCs w:val="24"/>
        </w:rPr>
      </w:pPr>
      <w:r w:rsidRPr="00D86699">
        <w:rPr>
          <w:sz w:val="24"/>
          <w:szCs w:val="24"/>
        </w:rPr>
        <w:t xml:space="preserve">Is the program adaptable to changing needs?  </w:t>
      </w:r>
    </w:p>
    <w:p w:rsidR="00C21920" w:rsidRPr="00D86699" w:rsidRDefault="003A55BB" w:rsidP="00C21920">
      <w:pPr>
        <w:pStyle w:val="ListParagraph"/>
        <w:numPr>
          <w:ilvl w:val="1"/>
          <w:numId w:val="1"/>
        </w:numPr>
        <w:rPr>
          <w:sz w:val="24"/>
          <w:szCs w:val="24"/>
        </w:rPr>
      </w:pPr>
      <w:r w:rsidRPr="00D86699">
        <w:rPr>
          <w:sz w:val="24"/>
          <w:szCs w:val="24"/>
        </w:rPr>
        <w:t>Current and future l</w:t>
      </w:r>
      <w:r w:rsidR="00C21920" w:rsidRPr="00D86699">
        <w:rPr>
          <w:sz w:val="24"/>
          <w:szCs w:val="24"/>
        </w:rPr>
        <w:t>abor market demand</w:t>
      </w:r>
    </w:p>
    <w:p w:rsidR="00C21920" w:rsidRPr="00D86699" w:rsidRDefault="003A55BB" w:rsidP="00C21920">
      <w:pPr>
        <w:pStyle w:val="ListParagraph"/>
        <w:numPr>
          <w:ilvl w:val="1"/>
          <w:numId w:val="1"/>
        </w:numPr>
        <w:rPr>
          <w:sz w:val="24"/>
          <w:szCs w:val="24"/>
        </w:rPr>
      </w:pPr>
      <w:r w:rsidRPr="00D86699">
        <w:rPr>
          <w:sz w:val="24"/>
          <w:szCs w:val="24"/>
        </w:rPr>
        <w:t>Currently and in the future, linked to a h</w:t>
      </w:r>
      <w:r w:rsidR="00C21920" w:rsidRPr="00D86699">
        <w:rPr>
          <w:sz w:val="24"/>
          <w:szCs w:val="24"/>
        </w:rPr>
        <w:t>igh demand transfer program</w:t>
      </w:r>
    </w:p>
    <w:p w:rsidR="007C03EA" w:rsidRPr="00D86699" w:rsidRDefault="00DC1421" w:rsidP="00C21920">
      <w:pPr>
        <w:pStyle w:val="ListParagraph"/>
        <w:numPr>
          <w:ilvl w:val="1"/>
          <w:numId w:val="1"/>
        </w:numPr>
        <w:rPr>
          <w:sz w:val="24"/>
          <w:szCs w:val="24"/>
        </w:rPr>
      </w:pPr>
      <w:r w:rsidRPr="00D86699">
        <w:rPr>
          <w:sz w:val="24"/>
          <w:szCs w:val="24"/>
        </w:rPr>
        <w:t>A</w:t>
      </w:r>
      <w:r w:rsidR="007C03EA" w:rsidRPr="00D86699">
        <w:rPr>
          <w:sz w:val="24"/>
          <w:szCs w:val="24"/>
        </w:rPr>
        <w:t>ddresses a gap that is not adequately filled by other public community colleges?</w:t>
      </w:r>
    </w:p>
    <w:p w:rsidR="003A55BB" w:rsidRPr="00D86699" w:rsidRDefault="003A55BB" w:rsidP="00C21920">
      <w:pPr>
        <w:pStyle w:val="ListParagraph"/>
        <w:numPr>
          <w:ilvl w:val="1"/>
          <w:numId w:val="1"/>
        </w:numPr>
        <w:rPr>
          <w:sz w:val="24"/>
          <w:szCs w:val="24"/>
        </w:rPr>
      </w:pPr>
      <w:r w:rsidRPr="00D86699">
        <w:rPr>
          <w:sz w:val="24"/>
          <w:szCs w:val="24"/>
        </w:rPr>
        <w:t>Other future potential impact, e.g. vulnerable to automation in the next five years?</w:t>
      </w:r>
    </w:p>
    <w:p w:rsidR="00C21920" w:rsidRPr="00D86699" w:rsidRDefault="00C21920" w:rsidP="00C21920">
      <w:pPr>
        <w:pStyle w:val="ListParagraph"/>
        <w:numPr>
          <w:ilvl w:val="0"/>
          <w:numId w:val="1"/>
        </w:numPr>
        <w:rPr>
          <w:sz w:val="24"/>
          <w:szCs w:val="24"/>
        </w:rPr>
      </w:pPr>
      <w:r w:rsidRPr="00D86699">
        <w:rPr>
          <w:sz w:val="24"/>
          <w:szCs w:val="24"/>
        </w:rPr>
        <w:t>Is the program accountable to the community we serve?</w:t>
      </w:r>
    </w:p>
    <w:p w:rsidR="00C21920" w:rsidRPr="00D86699" w:rsidRDefault="00C21920" w:rsidP="00C21920">
      <w:pPr>
        <w:pStyle w:val="ListParagraph"/>
        <w:numPr>
          <w:ilvl w:val="1"/>
          <w:numId w:val="1"/>
        </w:numPr>
        <w:rPr>
          <w:sz w:val="24"/>
          <w:szCs w:val="24"/>
        </w:rPr>
      </w:pPr>
      <w:r w:rsidRPr="00D86699">
        <w:rPr>
          <w:sz w:val="24"/>
          <w:szCs w:val="24"/>
        </w:rPr>
        <w:t>Clear evidence that the community expects us to offe</w:t>
      </w:r>
      <w:r w:rsidR="00C910AD" w:rsidRPr="00D86699">
        <w:rPr>
          <w:sz w:val="24"/>
          <w:szCs w:val="24"/>
        </w:rPr>
        <w:t>r education in this area, such as engagement with advisory boards or interest from school districts (accelerated learning)</w:t>
      </w:r>
      <w:r w:rsidRPr="00D86699">
        <w:rPr>
          <w:sz w:val="24"/>
          <w:szCs w:val="24"/>
        </w:rPr>
        <w:t xml:space="preserve"> </w:t>
      </w:r>
    </w:p>
    <w:p w:rsidR="00C910AD" w:rsidRPr="00D86699" w:rsidRDefault="00C21920" w:rsidP="00C21920">
      <w:pPr>
        <w:pStyle w:val="ListParagraph"/>
        <w:numPr>
          <w:ilvl w:val="1"/>
          <w:numId w:val="1"/>
        </w:numPr>
        <w:rPr>
          <w:sz w:val="24"/>
          <w:szCs w:val="24"/>
        </w:rPr>
      </w:pPr>
      <w:r w:rsidRPr="00D86699">
        <w:rPr>
          <w:sz w:val="24"/>
          <w:szCs w:val="24"/>
        </w:rPr>
        <w:t>Bond investment</w:t>
      </w:r>
    </w:p>
    <w:p w:rsidR="00D86699" w:rsidRPr="00D86699" w:rsidRDefault="00C910AD" w:rsidP="00C910AD">
      <w:pPr>
        <w:pStyle w:val="ListParagraph"/>
        <w:numPr>
          <w:ilvl w:val="1"/>
          <w:numId w:val="1"/>
        </w:numPr>
        <w:rPr>
          <w:sz w:val="24"/>
          <w:szCs w:val="24"/>
        </w:rPr>
      </w:pPr>
      <w:r w:rsidRPr="00D86699">
        <w:rPr>
          <w:sz w:val="24"/>
          <w:szCs w:val="24"/>
        </w:rPr>
        <w:t>Reputation of program and student / prospective student perceptions</w:t>
      </w:r>
    </w:p>
    <w:p w:rsidR="00C21920" w:rsidRPr="00D86699" w:rsidRDefault="00D86699" w:rsidP="00C910AD">
      <w:pPr>
        <w:pStyle w:val="ListParagraph"/>
        <w:numPr>
          <w:ilvl w:val="1"/>
          <w:numId w:val="1"/>
        </w:numPr>
        <w:rPr>
          <w:sz w:val="24"/>
          <w:szCs w:val="24"/>
        </w:rPr>
      </w:pPr>
      <w:r w:rsidRPr="00D86699">
        <w:rPr>
          <w:sz w:val="24"/>
          <w:szCs w:val="24"/>
        </w:rPr>
        <w:t>Student retention and / or completion rates</w:t>
      </w:r>
      <w:r w:rsidR="00C21920" w:rsidRPr="00D86699">
        <w:rPr>
          <w:sz w:val="24"/>
          <w:szCs w:val="24"/>
        </w:rPr>
        <w:tab/>
      </w:r>
    </w:p>
    <w:p w:rsidR="00C21920" w:rsidRPr="00D86699" w:rsidRDefault="00B368BD">
      <w:pPr>
        <w:rPr>
          <w:sz w:val="24"/>
          <w:szCs w:val="24"/>
        </w:rPr>
      </w:pPr>
      <w:r w:rsidRPr="00D86699">
        <w:rPr>
          <w:b/>
          <w:sz w:val="24"/>
          <w:szCs w:val="24"/>
        </w:rPr>
        <w:t>Financial Impact</w:t>
      </w:r>
      <w:r w:rsidRPr="00D86699">
        <w:rPr>
          <w:sz w:val="24"/>
          <w:szCs w:val="24"/>
        </w:rPr>
        <w:t>:  W</w:t>
      </w:r>
      <w:r w:rsidR="008A5D94" w:rsidRPr="00D86699">
        <w:rPr>
          <w:sz w:val="24"/>
          <w:szCs w:val="24"/>
        </w:rPr>
        <w:t>ill the general fund deficit projected thr</w:t>
      </w:r>
      <w:r w:rsidRPr="00D86699">
        <w:rPr>
          <w:sz w:val="24"/>
          <w:szCs w:val="24"/>
        </w:rPr>
        <w:t>ough budget forecasts be decreased through elimination or reduction of the program or curriculum</w:t>
      </w:r>
      <w:r w:rsidR="008A5D94" w:rsidRPr="00D86699">
        <w:rPr>
          <w:sz w:val="24"/>
          <w:szCs w:val="24"/>
        </w:rPr>
        <w:t xml:space="preserve">?  </w:t>
      </w:r>
    </w:p>
    <w:p w:rsidR="00B368BD" w:rsidRPr="00D86699" w:rsidRDefault="008A5D94" w:rsidP="00C21920">
      <w:pPr>
        <w:pStyle w:val="ListParagraph"/>
        <w:numPr>
          <w:ilvl w:val="0"/>
          <w:numId w:val="2"/>
        </w:numPr>
        <w:rPr>
          <w:sz w:val="24"/>
          <w:szCs w:val="24"/>
        </w:rPr>
      </w:pPr>
      <w:r w:rsidRPr="00D86699">
        <w:rPr>
          <w:sz w:val="24"/>
          <w:szCs w:val="24"/>
        </w:rPr>
        <w:t>What is the</w:t>
      </w:r>
      <w:r w:rsidR="00B368BD" w:rsidRPr="00D86699">
        <w:rPr>
          <w:sz w:val="24"/>
          <w:szCs w:val="24"/>
        </w:rPr>
        <w:t xml:space="preserve"> current</w:t>
      </w:r>
      <w:r w:rsidRPr="00D86699">
        <w:rPr>
          <w:sz w:val="24"/>
          <w:szCs w:val="24"/>
        </w:rPr>
        <w:t xml:space="preserve"> net gain or loss produced by the program?</w:t>
      </w:r>
      <w:r w:rsidR="00DC1421" w:rsidRPr="00D86699">
        <w:rPr>
          <w:sz w:val="24"/>
          <w:szCs w:val="24"/>
        </w:rPr>
        <w:t xml:space="preserve">  </w:t>
      </w:r>
    </w:p>
    <w:p w:rsidR="00B368BD" w:rsidRPr="00D86699" w:rsidRDefault="00B368BD" w:rsidP="00C21920">
      <w:pPr>
        <w:pStyle w:val="ListParagraph"/>
        <w:numPr>
          <w:ilvl w:val="0"/>
          <w:numId w:val="2"/>
        </w:numPr>
        <w:rPr>
          <w:sz w:val="24"/>
          <w:szCs w:val="24"/>
        </w:rPr>
      </w:pPr>
      <w:r w:rsidRPr="00D86699">
        <w:rPr>
          <w:sz w:val="24"/>
          <w:szCs w:val="24"/>
        </w:rPr>
        <w:t>What are the enrollment trends for the program for the prior five years?  If the program is new, what enrollment is projected?  How might this change net gain or loss?</w:t>
      </w:r>
    </w:p>
    <w:p w:rsidR="00C910AD" w:rsidRPr="00D86699" w:rsidRDefault="00C910AD" w:rsidP="00C21920">
      <w:pPr>
        <w:pStyle w:val="ListParagraph"/>
        <w:numPr>
          <w:ilvl w:val="0"/>
          <w:numId w:val="2"/>
        </w:numPr>
        <w:rPr>
          <w:sz w:val="24"/>
          <w:szCs w:val="24"/>
        </w:rPr>
      </w:pPr>
      <w:r w:rsidRPr="00D86699">
        <w:rPr>
          <w:sz w:val="24"/>
          <w:szCs w:val="24"/>
        </w:rPr>
        <w:t>What would be the cost, timeline and impact, if a teach out were required?</w:t>
      </w:r>
    </w:p>
    <w:p w:rsidR="008A5D94" w:rsidRPr="00D86699" w:rsidRDefault="00B368BD" w:rsidP="00C21920">
      <w:pPr>
        <w:pStyle w:val="ListParagraph"/>
        <w:numPr>
          <w:ilvl w:val="0"/>
          <w:numId w:val="2"/>
        </w:numPr>
        <w:rPr>
          <w:sz w:val="24"/>
          <w:szCs w:val="24"/>
        </w:rPr>
      </w:pPr>
      <w:r w:rsidRPr="00D86699">
        <w:rPr>
          <w:sz w:val="24"/>
          <w:szCs w:val="24"/>
        </w:rPr>
        <w:t>Can equipment be repurposed or investments in equipment be recouped?</w:t>
      </w:r>
    </w:p>
    <w:p w:rsidR="00B368BD" w:rsidRPr="00D86699" w:rsidRDefault="007C03EA" w:rsidP="00C21920">
      <w:pPr>
        <w:pStyle w:val="ListParagraph"/>
        <w:numPr>
          <w:ilvl w:val="0"/>
          <w:numId w:val="2"/>
        </w:numPr>
        <w:rPr>
          <w:sz w:val="24"/>
          <w:szCs w:val="24"/>
        </w:rPr>
      </w:pPr>
      <w:r w:rsidRPr="00D86699">
        <w:rPr>
          <w:sz w:val="24"/>
          <w:szCs w:val="24"/>
        </w:rPr>
        <w:t>Will</w:t>
      </w:r>
      <w:r w:rsidR="00B368BD" w:rsidRPr="00D86699">
        <w:rPr>
          <w:sz w:val="24"/>
          <w:szCs w:val="24"/>
        </w:rPr>
        <w:t xml:space="preserve"> el</w:t>
      </w:r>
      <w:r w:rsidRPr="00D86699">
        <w:rPr>
          <w:sz w:val="24"/>
          <w:szCs w:val="24"/>
        </w:rPr>
        <w:t>imination or reduction trigger</w:t>
      </w:r>
      <w:r w:rsidR="00B368BD" w:rsidRPr="00D86699">
        <w:rPr>
          <w:sz w:val="24"/>
          <w:szCs w:val="24"/>
        </w:rPr>
        <w:t xml:space="preserve"> a need for renovation of the facility?  What would be the cost?</w:t>
      </w:r>
    </w:p>
    <w:p w:rsidR="000E3B02" w:rsidRPr="00D86699" w:rsidRDefault="007C03EA" w:rsidP="000E3B02">
      <w:pPr>
        <w:pStyle w:val="ListParagraph"/>
        <w:numPr>
          <w:ilvl w:val="0"/>
          <w:numId w:val="2"/>
        </w:numPr>
        <w:rPr>
          <w:sz w:val="24"/>
          <w:szCs w:val="24"/>
        </w:rPr>
      </w:pPr>
      <w:r w:rsidRPr="00D86699">
        <w:rPr>
          <w:sz w:val="24"/>
          <w:szCs w:val="24"/>
        </w:rPr>
        <w:t>What other financial costs are associated with reducing or eliminating the program or curriculum?</w:t>
      </w:r>
    </w:p>
    <w:p w:rsidR="008A5D94" w:rsidRPr="00D86699" w:rsidRDefault="003A55BB">
      <w:pPr>
        <w:rPr>
          <w:sz w:val="24"/>
          <w:szCs w:val="24"/>
        </w:rPr>
      </w:pPr>
      <w:r w:rsidRPr="00D86699">
        <w:rPr>
          <w:b/>
          <w:sz w:val="24"/>
          <w:szCs w:val="24"/>
        </w:rPr>
        <w:t>Systemic Impact</w:t>
      </w:r>
      <w:r w:rsidRPr="00D86699">
        <w:rPr>
          <w:sz w:val="24"/>
          <w:szCs w:val="24"/>
        </w:rPr>
        <w:t xml:space="preserve">:  </w:t>
      </w:r>
      <w:r w:rsidR="007C03EA" w:rsidRPr="00D86699">
        <w:rPr>
          <w:sz w:val="24"/>
          <w:szCs w:val="24"/>
        </w:rPr>
        <w:t>What internal or external consequences could result from the elimination or reduction of the program or curriculum?</w:t>
      </w:r>
    </w:p>
    <w:p w:rsidR="007C03EA" w:rsidRPr="00D86699" w:rsidRDefault="007C03EA" w:rsidP="007C03EA">
      <w:pPr>
        <w:pStyle w:val="ListParagraph"/>
        <w:numPr>
          <w:ilvl w:val="0"/>
          <w:numId w:val="3"/>
        </w:numPr>
        <w:rPr>
          <w:sz w:val="24"/>
          <w:szCs w:val="24"/>
        </w:rPr>
      </w:pPr>
      <w:r w:rsidRPr="00D86699">
        <w:rPr>
          <w:sz w:val="24"/>
          <w:szCs w:val="24"/>
        </w:rPr>
        <w:t>Will a reduction in the program affect regional or discipline-specific accreditation?</w:t>
      </w:r>
    </w:p>
    <w:p w:rsidR="000E3B02" w:rsidRPr="00D86699" w:rsidRDefault="007C03EA" w:rsidP="00DC1421">
      <w:pPr>
        <w:pStyle w:val="ListParagraph"/>
        <w:numPr>
          <w:ilvl w:val="0"/>
          <w:numId w:val="3"/>
        </w:numPr>
        <w:rPr>
          <w:sz w:val="24"/>
          <w:szCs w:val="24"/>
        </w:rPr>
      </w:pPr>
      <w:r w:rsidRPr="00D86699">
        <w:rPr>
          <w:sz w:val="24"/>
          <w:szCs w:val="24"/>
        </w:rPr>
        <w:t xml:space="preserve">Will </w:t>
      </w:r>
      <w:r w:rsidR="000E3B02" w:rsidRPr="00D86699">
        <w:rPr>
          <w:sz w:val="24"/>
          <w:szCs w:val="24"/>
        </w:rPr>
        <w:t>the elimination or reduction</w:t>
      </w:r>
      <w:r w:rsidRPr="00D86699">
        <w:rPr>
          <w:sz w:val="24"/>
          <w:szCs w:val="24"/>
        </w:rPr>
        <w:t xml:space="preserve"> of the program </w:t>
      </w:r>
      <w:r w:rsidR="000E3B02" w:rsidRPr="00D86699">
        <w:rPr>
          <w:sz w:val="24"/>
          <w:szCs w:val="24"/>
        </w:rPr>
        <w:t xml:space="preserve">or curriculum have negative effects on </w:t>
      </w:r>
      <w:r w:rsidRPr="00D86699">
        <w:rPr>
          <w:sz w:val="24"/>
          <w:szCs w:val="24"/>
        </w:rPr>
        <w:t>other program</w:t>
      </w:r>
      <w:r w:rsidR="000E3B02" w:rsidRPr="00D86699">
        <w:rPr>
          <w:sz w:val="24"/>
          <w:szCs w:val="24"/>
        </w:rPr>
        <w:t>s, service</w:t>
      </w:r>
      <w:r w:rsidR="00F54A43">
        <w:rPr>
          <w:sz w:val="24"/>
          <w:szCs w:val="24"/>
        </w:rPr>
        <w:t>s</w:t>
      </w:r>
      <w:r w:rsidR="000E3B02" w:rsidRPr="00D86699">
        <w:rPr>
          <w:sz w:val="24"/>
          <w:szCs w:val="24"/>
        </w:rPr>
        <w:t>, or curricula</w:t>
      </w:r>
      <w:r w:rsidRPr="00D86699">
        <w:rPr>
          <w:sz w:val="24"/>
          <w:szCs w:val="24"/>
        </w:rPr>
        <w:t xml:space="preserve"> at the college?</w:t>
      </w:r>
      <w:r w:rsidR="000E3B02" w:rsidRPr="00D86699">
        <w:rPr>
          <w:sz w:val="24"/>
          <w:szCs w:val="24"/>
        </w:rPr>
        <w:t xml:space="preserve">  On external partnerships, community interests</w:t>
      </w:r>
      <w:r w:rsidR="00F54A43">
        <w:rPr>
          <w:sz w:val="24"/>
          <w:szCs w:val="24"/>
        </w:rPr>
        <w:t>,</w:t>
      </w:r>
      <w:r w:rsidR="000E3B02" w:rsidRPr="00D86699">
        <w:rPr>
          <w:sz w:val="24"/>
          <w:szCs w:val="24"/>
        </w:rPr>
        <w:t xml:space="preserve"> or external organizations?</w:t>
      </w:r>
    </w:p>
    <w:p w:rsidR="007C03EA" w:rsidRPr="00D86699" w:rsidRDefault="007C03EA" w:rsidP="007C03EA">
      <w:pPr>
        <w:pStyle w:val="ListParagraph"/>
        <w:numPr>
          <w:ilvl w:val="0"/>
          <w:numId w:val="3"/>
        </w:numPr>
        <w:rPr>
          <w:sz w:val="24"/>
          <w:szCs w:val="24"/>
        </w:rPr>
      </w:pPr>
      <w:r w:rsidRPr="00D86699">
        <w:rPr>
          <w:sz w:val="24"/>
          <w:szCs w:val="24"/>
        </w:rPr>
        <w:lastRenderedPageBreak/>
        <w:t>Is the program or curriculum associated with a grant or donor?  What impact will redu</w:t>
      </w:r>
      <w:r w:rsidR="00D86699" w:rsidRPr="00D86699">
        <w:rPr>
          <w:sz w:val="24"/>
          <w:szCs w:val="24"/>
        </w:rPr>
        <w:t xml:space="preserve">ction or elimination have </w:t>
      </w:r>
      <w:r w:rsidR="00F54A43">
        <w:rPr>
          <w:sz w:val="24"/>
          <w:szCs w:val="24"/>
        </w:rPr>
        <w:t>related to</w:t>
      </w:r>
      <w:r w:rsidRPr="00D86699">
        <w:rPr>
          <w:sz w:val="24"/>
          <w:szCs w:val="24"/>
        </w:rPr>
        <w:t xml:space="preserve"> grant requirements, future grant eligibility or donor relations?  </w:t>
      </w:r>
    </w:p>
    <w:p w:rsidR="00D86699" w:rsidRPr="00D86699" w:rsidRDefault="00D86699" w:rsidP="007C03EA">
      <w:pPr>
        <w:pStyle w:val="ListParagraph"/>
        <w:numPr>
          <w:ilvl w:val="0"/>
          <w:numId w:val="3"/>
        </w:numPr>
        <w:rPr>
          <w:sz w:val="24"/>
          <w:szCs w:val="24"/>
        </w:rPr>
      </w:pPr>
      <w:r w:rsidRPr="00D86699">
        <w:rPr>
          <w:sz w:val="24"/>
          <w:szCs w:val="24"/>
        </w:rPr>
        <w:t xml:space="preserve">Will a reduction or elimination of a program or curriculum create barriers specifically to under-represented or otherwise vulnerable students?  </w:t>
      </w:r>
    </w:p>
    <w:p w:rsidR="007C03EA" w:rsidRPr="00D86699" w:rsidRDefault="007C03EA" w:rsidP="007C03EA">
      <w:pPr>
        <w:rPr>
          <w:sz w:val="24"/>
          <w:szCs w:val="24"/>
        </w:rPr>
      </w:pPr>
      <w:r w:rsidRPr="00D86699">
        <w:rPr>
          <w:b/>
          <w:sz w:val="24"/>
          <w:szCs w:val="24"/>
        </w:rPr>
        <w:t xml:space="preserve">Legal concerns:  </w:t>
      </w:r>
      <w:r w:rsidRPr="00D86699">
        <w:rPr>
          <w:sz w:val="24"/>
          <w:szCs w:val="24"/>
        </w:rPr>
        <w:t>Are there legal or compliance issues that need to be considered in the elimination or reduction of a program or curriculum?</w:t>
      </w:r>
    </w:p>
    <w:p w:rsidR="007C03EA" w:rsidRPr="00D86699" w:rsidRDefault="00C910AD" w:rsidP="007C03EA">
      <w:pPr>
        <w:pStyle w:val="ListParagraph"/>
        <w:numPr>
          <w:ilvl w:val="0"/>
          <w:numId w:val="4"/>
        </w:numPr>
        <w:rPr>
          <w:sz w:val="24"/>
          <w:szCs w:val="24"/>
        </w:rPr>
      </w:pPr>
      <w:r w:rsidRPr="00D86699">
        <w:rPr>
          <w:sz w:val="24"/>
          <w:szCs w:val="24"/>
        </w:rPr>
        <w:t>L</w:t>
      </w:r>
      <w:r w:rsidR="000E3B02" w:rsidRPr="00D86699">
        <w:rPr>
          <w:sz w:val="24"/>
          <w:szCs w:val="24"/>
        </w:rPr>
        <w:t>egal requirements or direct compliance issues associated with the program or curriculum?</w:t>
      </w:r>
    </w:p>
    <w:p w:rsidR="00C910AD" w:rsidRPr="00D86699" w:rsidRDefault="00C910AD" w:rsidP="007C03EA">
      <w:pPr>
        <w:pStyle w:val="ListParagraph"/>
        <w:numPr>
          <w:ilvl w:val="0"/>
          <w:numId w:val="4"/>
        </w:numPr>
        <w:rPr>
          <w:sz w:val="24"/>
          <w:szCs w:val="24"/>
        </w:rPr>
      </w:pPr>
      <w:r w:rsidRPr="00D86699">
        <w:rPr>
          <w:sz w:val="24"/>
          <w:szCs w:val="24"/>
        </w:rPr>
        <w:t>I</w:t>
      </w:r>
      <w:r w:rsidR="000E3B02" w:rsidRPr="00D86699">
        <w:rPr>
          <w:sz w:val="24"/>
          <w:szCs w:val="24"/>
        </w:rPr>
        <w:t>ndirect compliance issues that would be affected by elimination or reduction of the program?</w:t>
      </w:r>
    </w:p>
    <w:p w:rsidR="00A33314" w:rsidRPr="00D86699" w:rsidRDefault="00C910AD" w:rsidP="000E3B02">
      <w:pPr>
        <w:pStyle w:val="ListParagraph"/>
        <w:numPr>
          <w:ilvl w:val="0"/>
          <w:numId w:val="4"/>
        </w:numPr>
        <w:rPr>
          <w:sz w:val="24"/>
          <w:szCs w:val="24"/>
        </w:rPr>
      </w:pPr>
      <w:r w:rsidRPr="00D86699">
        <w:rPr>
          <w:sz w:val="24"/>
          <w:szCs w:val="24"/>
        </w:rPr>
        <w:t>Contractual concerns raised by the elimination or reduction of the program?</w:t>
      </w:r>
    </w:p>
    <w:p w:rsidR="00A33314" w:rsidRDefault="00A33314" w:rsidP="00A33314">
      <w:pPr>
        <w:pStyle w:val="ListParagraph"/>
        <w:numPr>
          <w:ilvl w:val="0"/>
          <w:numId w:val="6"/>
        </w:numPr>
        <w:ind w:left="360" w:hanging="360"/>
      </w:pPr>
      <w:r>
        <w:br w:type="page"/>
      </w:r>
      <w:r w:rsidRPr="00A33314">
        <w:rPr>
          <w:u w:val="single"/>
        </w:rPr>
        <w:lastRenderedPageBreak/>
        <w:t>Process steps</w:t>
      </w:r>
      <w:r>
        <w:t>:</w:t>
      </w:r>
    </w:p>
    <w:p w:rsidR="00A33314" w:rsidRDefault="00A33314" w:rsidP="00A33314">
      <w:r>
        <w:t>Review process and criteria with Deans and Associate Deans, Executive Team, President’s Council, and Faculty Leadership before beginning analysis.</w:t>
      </w:r>
    </w:p>
    <w:p w:rsidR="00A33314" w:rsidRDefault="00A33314" w:rsidP="00A33314">
      <w:pPr>
        <w:pStyle w:val="ListParagraph"/>
        <w:numPr>
          <w:ilvl w:val="0"/>
          <w:numId w:val="8"/>
        </w:numPr>
      </w:pPr>
      <w:r>
        <w:t xml:space="preserve">Using the financial analysis developed by Business Services, any program that is not revenue neutral (i.e. general fund / operating expenses </w:t>
      </w:r>
      <w:r w:rsidR="00F54A43">
        <w:t xml:space="preserve">equal or </w:t>
      </w:r>
      <w:r>
        <w:t xml:space="preserve">exceed revenues) will require further review based on the criteria above.  </w:t>
      </w:r>
    </w:p>
    <w:p w:rsidR="00A33314" w:rsidRDefault="00A33314" w:rsidP="00A33314">
      <w:pPr>
        <w:pStyle w:val="ListParagraph"/>
        <w:numPr>
          <w:ilvl w:val="0"/>
          <w:numId w:val="8"/>
        </w:numPr>
      </w:pPr>
      <w:r>
        <w:t xml:space="preserve">The Vice President of Instruction and Student Services and Instruction and Student Services Deans will review all the programs based on all of the criteria above and determine if a reduction or elimination is feasible.  If reduction or elimination is clearly not feasible, the program or curriculum will no longer be under consideration for elimination or reduction.  During this process, Instruction and Student Service Deans will consult with departments in order to gather information.  </w:t>
      </w:r>
    </w:p>
    <w:p w:rsidR="00A33314" w:rsidRDefault="00A33314" w:rsidP="00A33314">
      <w:pPr>
        <w:pStyle w:val="ListParagraph"/>
        <w:numPr>
          <w:ilvl w:val="0"/>
          <w:numId w:val="8"/>
        </w:numPr>
      </w:pPr>
      <w:r>
        <w:t xml:space="preserve">The Vice President of Instruction and Student Services and Instruction and Student Services Deans will use a rubric based on </w:t>
      </w:r>
      <w:r w:rsidR="00D86699">
        <w:t xml:space="preserve">the </w:t>
      </w:r>
      <w:r>
        <w:t>criteria for academic program elimination or reduction to evaluate each program.</w:t>
      </w:r>
      <w:r w:rsidR="00D86699">
        <w:t xml:space="preserve">  The rubric will use standard data sets.  </w:t>
      </w:r>
      <w:r>
        <w:t xml:space="preserve"> </w:t>
      </w:r>
    </w:p>
    <w:p w:rsidR="00A33314" w:rsidRDefault="00A33314" w:rsidP="00A33314">
      <w:pPr>
        <w:pStyle w:val="ListParagraph"/>
        <w:numPr>
          <w:ilvl w:val="0"/>
          <w:numId w:val="8"/>
        </w:numPr>
      </w:pPr>
      <w:r>
        <w:t>The analysis will be shared with the affected departments for further input.</w:t>
      </w:r>
    </w:p>
    <w:p w:rsidR="00A33314" w:rsidRDefault="00A33314" w:rsidP="00A33314">
      <w:pPr>
        <w:pStyle w:val="ListParagraph"/>
        <w:numPr>
          <w:ilvl w:val="0"/>
          <w:numId w:val="8"/>
        </w:numPr>
      </w:pPr>
      <w:r>
        <w:t>After the analysis is shared with affected departments, a report</w:t>
      </w:r>
      <w:r w:rsidR="00F54A43">
        <w:t xml:space="preserve"> that includes</w:t>
      </w:r>
      <w:bookmarkStart w:id="0" w:name="_GoBack"/>
      <w:bookmarkEnd w:id="0"/>
      <w:r>
        <w:t xml:space="preserve"> the criteria, the process steps, the results of each process step, and a draft set of recommendations will be shared with the whole CCC community. </w:t>
      </w:r>
    </w:p>
    <w:p w:rsidR="00A33314" w:rsidRDefault="00A33314" w:rsidP="00A33314">
      <w:pPr>
        <w:pStyle w:val="ListParagraph"/>
        <w:numPr>
          <w:ilvl w:val="0"/>
          <w:numId w:val="8"/>
        </w:numPr>
      </w:pPr>
      <w:r>
        <w:t>The Vice President of Instruction and Student Services will present the draft set of recommendations for elimination or reduction to the Budget Advisory Group for input and the Executive Team for vetting.</w:t>
      </w:r>
    </w:p>
    <w:p w:rsidR="00A33314" w:rsidRDefault="00A33314" w:rsidP="00A33314">
      <w:pPr>
        <w:pStyle w:val="ListParagraph"/>
        <w:numPr>
          <w:ilvl w:val="0"/>
          <w:numId w:val="8"/>
        </w:numPr>
      </w:pPr>
      <w:r>
        <w:t>Recommendations for program or curriculum elimination will be reviewed through the shared governance process (College Council, Presidents’ Council).</w:t>
      </w:r>
    </w:p>
    <w:p w:rsidR="00A33314" w:rsidRPr="000E3B02" w:rsidRDefault="00A33314" w:rsidP="00A33314">
      <w:pPr>
        <w:pStyle w:val="ListParagraph"/>
        <w:numPr>
          <w:ilvl w:val="0"/>
          <w:numId w:val="8"/>
        </w:numPr>
      </w:pPr>
      <w:r>
        <w:t>Recommendations for eliminati</w:t>
      </w:r>
      <w:r w:rsidR="00D86699">
        <w:t>on of programs and curricula</w:t>
      </w:r>
      <w:r>
        <w:t xml:space="preserve"> must be approved by the Board of Education.</w:t>
      </w:r>
    </w:p>
    <w:p w:rsidR="000E3B02" w:rsidRDefault="000A2F67" w:rsidP="00A33314">
      <w:r>
        <w:t>Timeline</w:t>
      </w:r>
    </w:p>
    <w:tbl>
      <w:tblPr>
        <w:tblStyle w:val="TableGrid"/>
        <w:tblW w:w="0" w:type="auto"/>
        <w:tblLook w:val="04A0" w:firstRow="1" w:lastRow="0" w:firstColumn="1" w:lastColumn="0" w:noHBand="0" w:noVBand="1"/>
      </w:tblPr>
      <w:tblGrid>
        <w:gridCol w:w="842"/>
        <w:gridCol w:w="1222"/>
        <w:gridCol w:w="2713"/>
        <w:gridCol w:w="1473"/>
        <w:gridCol w:w="1437"/>
        <w:gridCol w:w="1663"/>
      </w:tblGrid>
      <w:tr w:rsidR="00D27FB6" w:rsidTr="000A2F67">
        <w:tc>
          <w:tcPr>
            <w:tcW w:w="636" w:type="dxa"/>
          </w:tcPr>
          <w:p w:rsidR="000A2F67" w:rsidRPr="00D86699" w:rsidRDefault="000A2F67" w:rsidP="00A33314">
            <w:pPr>
              <w:rPr>
                <w:sz w:val="20"/>
                <w:szCs w:val="20"/>
              </w:rPr>
            </w:pPr>
            <w:r w:rsidRPr="00D86699">
              <w:rPr>
                <w:sz w:val="20"/>
                <w:szCs w:val="20"/>
              </w:rPr>
              <w:t>Date</w:t>
            </w:r>
          </w:p>
        </w:tc>
        <w:tc>
          <w:tcPr>
            <w:tcW w:w="1069" w:type="dxa"/>
          </w:tcPr>
          <w:p w:rsidR="000A2F67" w:rsidRPr="00D86699" w:rsidRDefault="000A2F67" w:rsidP="00A33314">
            <w:pPr>
              <w:rPr>
                <w:sz w:val="20"/>
                <w:szCs w:val="20"/>
              </w:rPr>
            </w:pPr>
            <w:r w:rsidRPr="00D86699">
              <w:rPr>
                <w:sz w:val="20"/>
                <w:szCs w:val="20"/>
              </w:rPr>
              <w:t>Audience</w:t>
            </w:r>
          </w:p>
        </w:tc>
        <w:tc>
          <w:tcPr>
            <w:tcW w:w="2975" w:type="dxa"/>
          </w:tcPr>
          <w:p w:rsidR="000A2F67" w:rsidRPr="00D86699" w:rsidRDefault="000A2F67" w:rsidP="00A33314">
            <w:pPr>
              <w:rPr>
                <w:sz w:val="20"/>
                <w:szCs w:val="20"/>
              </w:rPr>
            </w:pPr>
            <w:r w:rsidRPr="00D86699">
              <w:rPr>
                <w:sz w:val="20"/>
                <w:szCs w:val="20"/>
              </w:rPr>
              <w:t>Purpose &amp; Message</w:t>
            </w:r>
          </w:p>
        </w:tc>
        <w:tc>
          <w:tcPr>
            <w:tcW w:w="1556" w:type="dxa"/>
          </w:tcPr>
          <w:p w:rsidR="000A2F67" w:rsidRPr="00D86699" w:rsidRDefault="000A2F67" w:rsidP="00A33314">
            <w:pPr>
              <w:rPr>
                <w:sz w:val="20"/>
                <w:szCs w:val="20"/>
              </w:rPr>
            </w:pPr>
            <w:r w:rsidRPr="00D86699">
              <w:rPr>
                <w:sz w:val="20"/>
                <w:szCs w:val="20"/>
              </w:rPr>
              <w:t>Mechanism</w:t>
            </w:r>
          </w:p>
        </w:tc>
        <w:tc>
          <w:tcPr>
            <w:tcW w:w="1557" w:type="dxa"/>
          </w:tcPr>
          <w:p w:rsidR="000A2F67" w:rsidRPr="00D86699" w:rsidRDefault="000A2F67" w:rsidP="00A33314">
            <w:pPr>
              <w:rPr>
                <w:sz w:val="20"/>
                <w:szCs w:val="20"/>
              </w:rPr>
            </w:pPr>
            <w:r w:rsidRPr="00D86699">
              <w:rPr>
                <w:sz w:val="20"/>
                <w:szCs w:val="20"/>
              </w:rPr>
              <w:t>Delivered by</w:t>
            </w:r>
          </w:p>
        </w:tc>
        <w:tc>
          <w:tcPr>
            <w:tcW w:w="1557" w:type="dxa"/>
          </w:tcPr>
          <w:p w:rsidR="000A2F67" w:rsidRPr="00D86699" w:rsidRDefault="000A2F67" w:rsidP="00A33314">
            <w:pPr>
              <w:rPr>
                <w:sz w:val="20"/>
                <w:szCs w:val="20"/>
              </w:rPr>
            </w:pPr>
            <w:r w:rsidRPr="00D86699">
              <w:rPr>
                <w:sz w:val="20"/>
                <w:szCs w:val="20"/>
              </w:rPr>
              <w:t>Deliverables</w:t>
            </w:r>
          </w:p>
        </w:tc>
      </w:tr>
      <w:tr w:rsidR="00D27FB6" w:rsidTr="000A2F67">
        <w:tc>
          <w:tcPr>
            <w:tcW w:w="636" w:type="dxa"/>
          </w:tcPr>
          <w:p w:rsidR="000A2F67" w:rsidRPr="00D86699" w:rsidRDefault="000A2F67" w:rsidP="000A2F67">
            <w:pPr>
              <w:rPr>
                <w:sz w:val="20"/>
                <w:szCs w:val="20"/>
              </w:rPr>
            </w:pPr>
            <w:r w:rsidRPr="00D86699">
              <w:rPr>
                <w:sz w:val="20"/>
                <w:szCs w:val="20"/>
              </w:rPr>
              <w:t>11/4</w:t>
            </w:r>
          </w:p>
        </w:tc>
        <w:tc>
          <w:tcPr>
            <w:tcW w:w="1069" w:type="dxa"/>
          </w:tcPr>
          <w:p w:rsidR="000A2F67" w:rsidRPr="00D86699" w:rsidRDefault="000A2F67" w:rsidP="000A2F67">
            <w:pPr>
              <w:rPr>
                <w:sz w:val="20"/>
                <w:szCs w:val="20"/>
              </w:rPr>
            </w:pPr>
            <w:r w:rsidRPr="00D86699">
              <w:rPr>
                <w:sz w:val="20"/>
                <w:szCs w:val="20"/>
              </w:rPr>
              <w:t>Ex. Team</w:t>
            </w:r>
          </w:p>
        </w:tc>
        <w:tc>
          <w:tcPr>
            <w:tcW w:w="2975" w:type="dxa"/>
          </w:tcPr>
          <w:p w:rsidR="000A2F67" w:rsidRPr="00D86699" w:rsidRDefault="000A2F67" w:rsidP="000A2F67">
            <w:pPr>
              <w:rPr>
                <w:sz w:val="20"/>
                <w:szCs w:val="20"/>
              </w:rPr>
            </w:pPr>
            <w:r w:rsidRPr="00D86699">
              <w:rPr>
                <w:sz w:val="20"/>
                <w:szCs w:val="20"/>
              </w:rPr>
              <w:t>Review and input to process and criteria</w:t>
            </w:r>
          </w:p>
        </w:tc>
        <w:tc>
          <w:tcPr>
            <w:tcW w:w="1556" w:type="dxa"/>
          </w:tcPr>
          <w:p w:rsidR="000A2F67" w:rsidRPr="00D86699" w:rsidRDefault="000A2F67" w:rsidP="000A2F67">
            <w:pPr>
              <w:rPr>
                <w:sz w:val="20"/>
                <w:szCs w:val="20"/>
              </w:rPr>
            </w:pPr>
            <w:r w:rsidRPr="00D86699">
              <w:rPr>
                <w:sz w:val="20"/>
                <w:szCs w:val="20"/>
              </w:rPr>
              <w:t>Ex. Team meeting</w:t>
            </w:r>
          </w:p>
        </w:tc>
        <w:tc>
          <w:tcPr>
            <w:tcW w:w="1557" w:type="dxa"/>
          </w:tcPr>
          <w:p w:rsidR="000A2F67" w:rsidRPr="00D86699" w:rsidRDefault="000A2F67" w:rsidP="000A2F67">
            <w:pPr>
              <w:rPr>
                <w:sz w:val="20"/>
                <w:szCs w:val="20"/>
              </w:rPr>
            </w:pPr>
            <w:r w:rsidRPr="00D86699">
              <w:rPr>
                <w:sz w:val="20"/>
                <w:szCs w:val="20"/>
              </w:rPr>
              <w:t>David</w:t>
            </w:r>
          </w:p>
        </w:tc>
        <w:tc>
          <w:tcPr>
            <w:tcW w:w="1557" w:type="dxa"/>
          </w:tcPr>
          <w:p w:rsidR="000A2F67" w:rsidRPr="00D86699" w:rsidRDefault="000A2F67" w:rsidP="000A2F67">
            <w:pPr>
              <w:rPr>
                <w:sz w:val="20"/>
                <w:szCs w:val="20"/>
              </w:rPr>
            </w:pPr>
            <w:r w:rsidRPr="00D86699">
              <w:rPr>
                <w:sz w:val="20"/>
                <w:szCs w:val="20"/>
              </w:rPr>
              <w:t>Rev. criteria, process</w:t>
            </w:r>
          </w:p>
        </w:tc>
      </w:tr>
      <w:tr w:rsidR="00D27FB6" w:rsidTr="000A2F67">
        <w:tc>
          <w:tcPr>
            <w:tcW w:w="636" w:type="dxa"/>
          </w:tcPr>
          <w:p w:rsidR="000A2F67" w:rsidRPr="00D86699" w:rsidRDefault="00D27FB6" w:rsidP="00A33314">
            <w:pPr>
              <w:rPr>
                <w:sz w:val="20"/>
                <w:szCs w:val="20"/>
              </w:rPr>
            </w:pPr>
            <w:r w:rsidRPr="00D86699">
              <w:rPr>
                <w:sz w:val="20"/>
                <w:szCs w:val="20"/>
              </w:rPr>
              <w:t>11/12</w:t>
            </w:r>
          </w:p>
        </w:tc>
        <w:tc>
          <w:tcPr>
            <w:tcW w:w="1069" w:type="dxa"/>
          </w:tcPr>
          <w:p w:rsidR="000A2F67" w:rsidRPr="00D86699" w:rsidRDefault="000A2F67" w:rsidP="00A33314">
            <w:pPr>
              <w:rPr>
                <w:sz w:val="20"/>
                <w:szCs w:val="20"/>
              </w:rPr>
            </w:pPr>
            <w:r w:rsidRPr="00D86699">
              <w:rPr>
                <w:sz w:val="20"/>
                <w:szCs w:val="20"/>
              </w:rPr>
              <w:t>Faculty leadership</w:t>
            </w:r>
          </w:p>
        </w:tc>
        <w:tc>
          <w:tcPr>
            <w:tcW w:w="2975" w:type="dxa"/>
          </w:tcPr>
          <w:p w:rsidR="000A2F67" w:rsidRPr="00D86699" w:rsidRDefault="00D27FB6" w:rsidP="00A33314">
            <w:pPr>
              <w:rPr>
                <w:sz w:val="20"/>
                <w:szCs w:val="20"/>
              </w:rPr>
            </w:pPr>
            <w:r w:rsidRPr="00D86699">
              <w:rPr>
                <w:sz w:val="20"/>
                <w:szCs w:val="20"/>
              </w:rPr>
              <w:t>Input, advice on communicating with faculty</w:t>
            </w:r>
          </w:p>
        </w:tc>
        <w:tc>
          <w:tcPr>
            <w:tcW w:w="1556" w:type="dxa"/>
          </w:tcPr>
          <w:p w:rsidR="000A2F67" w:rsidRPr="00D86699" w:rsidRDefault="000A2F67" w:rsidP="00A33314">
            <w:pPr>
              <w:rPr>
                <w:sz w:val="20"/>
                <w:szCs w:val="20"/>
              </w:rPr>
            </w:pPr>
          </w:p>
        </w:tc>
        <w:tc>
          <w:tcPr>
            <w:tcW w:w="1557" w:type="dxa"/>
          </w:tcPr>
          <w:p w:rsidR="000A2F67" w:rsidRPr="00D86699" w:rsidRDefault="00D27FB6" w:rsidP="00A33314">
            <w:pPr>
              <w:rPr>
                <w:sz w:val="20"/>
                <w:szCs w:val="20"/>
              </w:rPr>
            </w:pPr>
            <w:r w:rsidRPr="00D86699">
              <w:rPr>
                <w:sz w:val="20"/>
                <w:szCs w:val="20"/>
              </w:rPr>
              <w:t>David</w:t>
            </w:r>
          </w:p>
        </w:tc>
        <w:tc>
          <w:tcPr>
            <w:tcW w:w="1557" w:type="dxa"/>
          </w:tcPr>
          <w:p w:rsidR="000A2F67" w:rsidRPr="00D86699" w:rsidRDefault="000A2F67" w:rsidP="00A33314">
            <w:pPr>
              <w:rPr>
                <w:sz w:val="20"/>
                <w:szCs w:val="20"/>
              </w:rPr>
            </w:pPr>
          </w:p>
        </w:tc>
      </w:tr>
      <w:tr w:rsidR="00D27FB6" w:rsidTr="000A2F67">
        <w:tc>
          <w:tcPr>
            <w:tcW w:w="636" w:type="dxa"/>
          </w:tcPr>
          <w:p w:rsidR="000A2F67" w:rsidRPr="00D86699" w:rsidRDefault="00D27FB6" w:rsidP="00A33314">
            <w:pPr>
              <w:rPr>
                <w:sz w:val="20"/>
                <w:szCs w:val="20"/>
              </w:rPr>
            </w:pPr>
            <w:r w:rsidRPr="00D86699">
              <w:rPr>
                <w:sz w:val="20"/>
                <w:szCs w:val="20"/>
              </w:rPr>
              <w:t>11/19</w:t>
            </w:r>
          </w:p>
        </w:tc>
        <w:tc>
          <w:tcPr>
            <w:tcW w:w="1069" w:type="dxa"/>
          </w:tcPr>
          <w:p w:rsidR="000A2F67" w:rsidRPr="00D86699" w:rsidRDefault="00D27FB6" w:rsidP="00A33314">
            <w:pPr>
              <w:rPr>
                <w:sz w:val="20"/>
                <w:szCs w:val="20"/>
              </w:rPr>
            </w:pPr>
            <w:r w:rsidRPr="00D86699">
              <w:rPr>
                <w:sz w:val="20"/>
                <w:szCs w:val="20"/>
              </w:rPr>
              <w:t>Pres. Council</w:t>
            </w:r>
          </w:p>
        </w:tc>
        <w:tc>
          <w:tcPr>
            <w:tcW w:w="2975" w:type="dxa"/>
          </w:tcPr>
          <w:p w:rsidR="000A2F67" w:rsidRPr="00D86699" w:rsidRDefault="00D27FB6" w:rsidP="00A33314">
            <w:pPr>
              <w:rPr>
                <w:sz w:val="20"/>
                <w:szCs w:val="20"/>
              </w:rPr>
            </w:pPr>
            <w:r w:rsidRPr="00D86699">
              <w:rPr>
                <w:sz w:val="20"/>
                <w:szCs w:val="20"/>
              </w:rPr>
              <w:t>Shared Governance review</w:t>
            </w:r>
          </w:p>
        </w:tc>
        <w:tc>
          <w:tcPr>
            <w:tcW w:w="1556" w:type="dxa"/>
          </w:tcPr>
          <w:p w:rsidR="000A2F67" w:rsidRPr="00D86699" w:rsidRDefault="000A2F67" w:rsidP="00A33314">
            <w:pPr>
              <w:rPr>
                <w:sz w:val="20"/>
                <w:szCs w:val="20"/>
              </w:rPr>
            </w:pPr>
          </w:p>
        </w:tc>
        <w:tc>
          <w:tcPr>
            <w:tcW w:w="1557" w:type="dxa"/>
          </w:tcPr>
          <w:p w:rsidR="000A2F67" w:rsidRPr="00D86699" w:rsidRDefault="00D27FB6" w:rsidP="00A33314">
            <w:pPr>
              <w:rPr>
                <w:sz w:val="20"/>
                <w:szCs w:val="20"/>
              </w:rPr>
            </w:pPr>
            <w:r w:rsidRPr="00D86699">
              <w:rPr>
                <w:sz w:val="20"/>
                <w:szCs w:val="20"/>
              </w:rPr>
              <w:t>David</w:t>
            </w:r>
          </w:p>
        </w:tc>
        <w:tc>
          <w:tcPr>
            <w:tcW w:w="1557" w:type="dxa"/>
          </w:tcPr>
          <w:p w:rsidR="000A2F67" w:rsidRPr="00D86699" w:rsidRDefault="00D27FB6" w:rsidP="00A33314">
            <w:pPr>
              <w:rPr>
                <w:sz w:val="20"/>
                <w:szCs w:val="20"/>
              </w:rPr>
            </w:pPr>
            <w:r w:rsidRPr="00D86699">
              <w:rPr>
                <w:sz w:val="20"/>
                <w:szCs w:val="20"/>
              </w:rPr>
              <w:t>Input</w:t>
            </w:r>
          </w:p>
        </w:tc>
      </w:tr>
      <w:tr w:rsidR="00D27FB6" w:rsidTr="000A2F67">
        <w:tc>
          <w:tcPr>
            <w:tcW w:w="636" w:type="dxa"/>
          </w:tcPr>
          <w:p w:rsidR="000A2F67" w:rsidRPr="00D86699" w:rsidRDefault="00D27FB6" w:rsidP="00A33314">
            <w:pPr>
              <w:rPr>
                <w:sz w:val="20"/>
                <w:szCs w:val="20"/>
              </w:rPr>
            </w:pPr>
            <w:r w:rsidRPr="00D86699">
              <w:rPr>
                <w:sz w:val="20"/>
                <w:szCs w:val="20"/>
              </w:rPr>
              <w:t>11/22</w:t>
            </w:r>
          </w:p>
        </w:tc>
        <w:tc>
          <w:tcPr>
            <w:tcW w:w="1069" w:type="dxa"/>
          </w:tcPr>
          <w:p w:rsidR="000A2F67" w:rsidRPr="00D86699" w:rsidRDefault="00D27FB6" w:rsidP="00A33314">
            <w:pPr>
              <w:rPr>
                <w:sz w:val="20"/>
                <w:szCs w:val="20"/>
              </w:rPr>
            </w:pPr>
            <w:r w:rsidRPr="00D86699">
              <w:rPr>
                <w:sz w:val="20"/>
                <w:szCs w:val="20"/>
              </w:rPr>
              <w:t>Chairs, directors, Associations</w:t>
            </w:r>
          </w:p>
        </w:tc>
        <w:tc>
          <w:tcPr>
            <w:tcW w:w="2975" w:type="dxa"/>
          </w:tcPr>
          <w:p w:rsidR="000A2F67" w:rsidRPr="00D86699" w:rsidRDefault="00D27FB6" w:rsidP="00A33314">
            <w:pPr>
              <w:rPr>
                <w:sz w:val="20"/>
                <w:szCs w:val="20"/>
              </w:rPr>
            </w:pPr>
            <w:r w:rsidRPr="00D86699">
              <w:rPr>
                <w:sz w:val="20"/>
                <w:szCs w:val="20"/>
              </w:rPr>
              <w:t>Communication, some input</w:t>
            </w:r>
          </w:p>
        </w:tc>
        <w:tc>
          <w:tcPr>
            <w:tcW w:w="1556" w:type="dxa"/>
          </w:tcPr>
          <w:p w:rsidR="000A2F67" w:rsidRPr="00D86699" w:rsidRDefault="00D27FB6" w:rsidP="00A33314">
            <w:pPr>
              <w:rPr>
                <w:sz w:val="20"/>
                <w:szCs w:val="20"/>
              </w:rPr>
            </w:pPr>
            <w:r w:rsidRPr="00D86699">
              <w:rPr>
                <w:sz w:val="20"/>
                <w:szCs w:val="20"/>
              </w:rPr>
              <w:t>VP meetings</w:t>
            </w:r>
          </w:p>
        </w:tc>
        <w:tc>
          <w:tcPr>
            <w:tcW w:w="1557" w:type="dxa"/>
          </w:tcPr>
          <w:p w:rsidR="000A2F67" w:rsidRPr="00D86699" w:rsidRDefault="00D27FB6" w:rsidP="00A33314">
            <w:pPr>
              <w:rPr>
                <w:sz w:val="20"/>
                <w:szCs w:val="20"/>
              </w:rPr>
            </w:pPr>
            <w:r w:rsidRPr="00D86699">
              <w:rPr>
                <w:sz w:val="20"/>
                <w:szCs w:val="20"/>
              </w:rPr>
              <w:t>David</w:t>
            </w:r>
          </w:p>
        </w:tc>
        <w:tc>
          <w:tcPr>
            <w:tcW w:w="1557" w:type="dxa"/>
          </w:tcPr>
          <w:p w:rsidR="000A2F67" w:rsidRPr="00D86699" w:rsidRDefault="000A2F67" w:rsidP="00A33314">
            <w:pPr>
              <w:rPr>
                <w:sz w:val="20"/>
                <w:szCs w:val="20"/>
              </w:rPr>
            </w:pPr>
          </w:p>
        </w:tc>
      </w:tr>
      <w:tr w:rsidR="00D27FB6" w:rsidTr="000A2F67">
        <w:tc>
          <w:tcPr>
            <w:tcW w:w="636" w:type="dxa"/>
          </w:tcPr>
          <w:p w:rsidR="000A2F67" w:rsidRPr="00D86699" w:rsidRDefault="000374B6" w:rsidP="00A33314">
            <w:pPr>
              <w:rPr>
                <w:sz w:val="20"/>
                <w:szCs w:val="20"/>
              </w:rPr>
            </w:pPr>
            <w:r w:rsidRPr="00D86699">
              <w:rPr>
                <w:sz w:val="20"/>
                <w:szCs w:val="20"/>
              </w:rPr>
              <w:t>January</w:t>
            </w:r>
          </w:p>
        </w:tc>
        <w:tc>
          <w:tcPr>
            <w:tcW w:w="1069" w:type="dxa"/>
          </w:tcPr>
          <w:p w:rsidR="000A2F67" w:rsidRPr="00D86699" w:rsidRDefault="000374B6" w:rsidP="00A33314">
            <w:pPr>
              <w:rPr>
                <w:sz w:val="20"/>
                <w:szCs w:val="20"/>
              </w:rPr>
            </w:pPr>
            <w:r w:rsidRPr="00D86699">
              <w:rPr>
                <w:sz w:val="20"/>
                <w:szCs w:val="20"/>
              </w:rPr>
              <w:t>BAG</w:t>
            </w:r>
          </w:p>
        </w:tc>
        <w:tc>
          <w:tcPr>
            <w:tcW w:w="2975" w:type="dxa"/>
          </w:tcPr>
          <w:p w:rsidR="000A2F67" w:rsidRPr="00D86699" w:rsidRDefault="000374B6" w:rsidP="000374B6">
            <w:pPr>
              <w:rPr>
                <w:sz w:val="20"/>
                <w:szCs w:val="20"/>
              </w:rPr>
            </w:pPr>
            <w:r w:rsidRPr="00D86699">
              <w:rPr>
                <w:sz w:val="20"/>
                <w:szCs w:val="20"/>
              </w:rPr>
              <w:t>Results of Process with other Budget cutting, efficiency or revenue ideas</w:t>
            </w:r>
          </w:p>
        </w:tc>
        <w:tc>
          <w:tcPr>
            <w:tcW w:w="1556" w:type="dxa"/>
          </w:tcPr>
          <w:p w:rsidR="000A2F67" w:rsidRPr="00D86699" w:rsidRDefault="000A2F67" w:rsidP="00A33314">
            <w:pPr>
              <w:rPr>
                <w:sz w:val="20"/>
                <w:szCs w:val="20"/>
              </w:rPr>
            </w:pPr>
          </w:p>
        </w:tc>
        <w:tc>
          <w:tcPr>
            <w:tcW w:w="1557" w:type="dxa"/>
          </w:tcPr>
          <w:p w:rsidR="000A2F67" w:rsidRPr="00D86699" w:rsidRDefault="000374B6" w:rsidP="00A33314">
            <w:pPr>
              <w:rPr>
                <w:sz w:val="20"/>
                <w:szCs w:val="20"/>
              </w:rPr>
            </w:pPr>
            <w:r w:rsidRPr="00D86699">
              <w:rPr>
                <w:sz w:val="20"/>
                <w:szCs w:val="20"/>
              </w:rPr>
              <w:t>David</w:t>
            </w:r>
          </w:p>
        </w:tc>
        <w:tc>
          <w:tcPr>
            <w:tcW w:w="1557" w:type="dxa"/>
          </w:tcPr>
          <w:p w:rsidR="000A2F67" w:rsidRPr="00D86699" w:rsidRDefault="000374B6" w:rsidP="00A33314">
            <w:pPr>
              <w:rPr>
                <w:sz w:val="20"/>
                <w:szCs w:val="20"/>
              </w:rPr>
            </w:pPr>
            <w:r w:rsidRPr="00D86699">
              <w:rPr>
                <w:sz w:val="20"/>
                <w:szCs w:val="20"/>
              </w:rPr>
              <w:t>Part of BAG discussion</w:t>
            </w:r>
          </w:p>
        </w:tc>
      </w:tr>
      <w:tr w:rsidR="00D86699" w:rsidTr="000A2F67">
        <w:tc>
          <w:tcPr>
            <w:tcW w:w="636" w:type="dxa"/>
          </w:tcPr>
          <w:p w:rsidR="00D86699" w:rsidRPr="00D86699" w:rsidRDefault="00D86699" w:rsidP="00A33314">
            <w:pPr>
              <w:rPr>
                <w:sz w:val="20"/>
                <w:szCs w:val="20"/>
              </w:rPr>
            </w:pPr>
            <w:r w:rsidRPr="00D86699">
              <w:rPr>
                <w:sz w:val="20"/>
                <w:szCs w:val="20"/>
              </w:rPr>
              <w:t>Win.-Spr.</w:t>
            </w:r>
          </w:p>
        </w:tc>
        <w:tc>
          <w:tcPr>
            <w:tcW w:w="1069" w:type="dxa"/>
          </w:tcPr>
          <w:p w:rsidR="00D86699" w:rsidRPr="00D86699" w:rsidRDefault="00D86699" w:rsidP="00A33314">
            <w:pPr>
              <w:rPr>
                <w:sz w:val="20"/>
                <w:szCs w:val="20"/>
              </w:rPr>
            </w:pPr>
            <w:r w:rsidRPr="00D86699">
              <w:rPr>
                <w:sz w:val="20"/>
                <w:szCs w:val="20"/>
              </w:rPr>
              <w:t>College Council, Presidents Council</w:t>
            </w:r>
          </w:p>
        </w:tc>
        <w:tc>
          <w:tcPr>
            <w:tcW w:w="2975" w:type="dxa"/>
          </w:tcPr>
          <w:p w:rsidR="00D86699" w:rsidRPr="00D86699" w:rsidRDefault="00D86699" w:rsidP="00D86699">
            <w:pPr>
              <w:rPr>
                <w:sz w:val="20"/>
                <w:szCs w:val="20"/>
              </w:rPr>
            </w:pPr>
            <w:r>
              <w:rPr>
                <w:sz w:val="20"/>
                <w:szCs w:val="20"/>
              </w:rPr>
              <w:t xml:space="preserve">Recommendations for program eliminations </w:t>
            </w:r>
          </w:p>
        </w:tc>
        <w:tc>
          <w:tcPr>
            <w:tcW w:w="1556" w:type="dxa"/>
          </w:tcPr>
          <w:p w:rsidR="00D86699" w:rsidRPr="00D86699" w:rsidRDefault="00D86699" w:rsidP="00A33314">
            <w:pPr>
              <w:rPr>
                <w:sz w:val="20"/>
                <w:szCs w:val="20"/>
              </w:rPr>
            </w:pPr>
            <w:r>
              <w:rPr>
                <w:sz w:val="20"/>
                <w:szCs w:val="20"/>
              </w:rPr>
              <w:t>Shared governance process</w:t>
            </w:r>
          </w:p>
        </w:tc>
        <w:tc>
          <w:tcPr>
            <w:tcW w:w="1557" w:type="dxa"/>
          </w:tcPr>
          <w:p w:rsidR="00D86699" w:rsidRPr="00D86699" w:rsidRDefault="00D86699" w:rsidP="00A33314">
            <w:pPr>
              <w:rPr>
                <w:sz w:val="20"/>
                <w:szCs w:val="20"/>
              </w:rPr>
            </w:pPr>
            <w:r>
              <w:rPr>
                <w:sz w:val="20"/>
                <w:szCs w:val="20"/>
              </w:rPr>
              <w:t>David, Deans</w:t>
            </w:r>
          </w:p>
        </w:tc>
        <w:tc>
          <w:tcPr>
            <w:tcW w:w="1557" w:type="dxa"/>
          </w:tcPr>
          <w:p w:rsidR="00D86699" w:rsidRPr="00D86699" w:rsidRDefault="00D86699" w:rsidP="00A33314">
            <w:pPr>
              <w:rPr>
                <w:sz w:val="20"/>
                <w:szCs w:val="20"/>
              </w:rPr>
            </w:pPr>
            <w:r>
              <w:rPr>
                <w:sz w:val="20"/>
                <w:szCs w:val="20"/>
              </w:rPr>
              <w:t>Recommendation moved to Board of Education</w:t>
            </w:r>
          </w:p>
        </w:tc>
      </w:tr>
    </w:tbl>
    <w:p w:rsidR="000A2F67" w:rsidRDefault="000A2F67" w:rsidP="00D86699"/>
    <w:sectPr w:rsidR="000A2F6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03E0" w:rsidRDefault="008F03E0" w:rsidP="009074FE">
      <w:pPr>
        <w:spacing w:after="0" w:line="240" w:lineRule="auto"/>
      </w:pPr>
      <w:r>
        <w:separator/>
      </w:r>
    </w:p>
  </w:endnote>
  <w:endnote w:type="continuationSeparator" w:id="0">
    <w:p w:rsidR="008F03E0" w:rsidRDefault="008F03E0" w:rsidP="009074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4FE" w:rsidRDefault="009074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4FE" w:rsidRDefault="009074F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4FE" w:rsidRDefault="009074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03E0" w:rsidRDefault="008F03E0" w:rsidP="009074FE">
      <w:pPr>
        <w:spacing w:after="0" w:line="240" w:lineRule="auto"/>
      </w:pPr>
      <w:r>
        <w:separator/>
      </w:r>
    </w:p>
  </w:footnote>
  <w:footnote w:type="continuationSeparator" w:id="0">
    <w:p w:rsidR="008F03E0" w:rsidRDefault="008F03E0" w:rsidP="009074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4FE" w:rsidRDefault="009074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6391866"/>
      <w:docPartObj>
        <w:docPartGallery w:val="Watermarks"/>
        <w:docPartUnique/>
      </w:docPartObj>
    </w:sdtPr>
    <w:sdtEndPr/>
    <w:sdtContent>
      <w:p w:rsidR="009074FE" w:rsidRDefault="008F03E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4FE" w:rsidRDefault="009074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2A060F"/>
    <w:multiLevelType w:val="hybridMultilevel"/>
    <w:tmpl w:val="C20CC5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2D5007C"/>
    <w:multiLevelType w:val="hybridMultilevel"/>
    <w:tmpl w:val="98C2C7B2"/>
    <w:lvl w:ilvl="0" w:tplc="D8D6178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B4471D"/>
    <w:multiLevelType w:val="hybridMultilevel"/>
    <w:tmpl w:val="00F632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9B1705C"/>
    <w:multiLevelType w:val="hybridMultilevel"/>
    <w:tmpl w:val="CC346A5A"/>
    <w:lvl w:ilvl="0" w:tplc="4A46DF1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B1B4231"/>
    <w:multiLevelType w:val="hybridMultilevel"/>
    <w:tmpl w:val="1576C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5D25269"/>
    <w:multiLevelType w:val="hybridMultilevel"/>
    <w:tmpl w:val="7C3C9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C2A22E5"/>
    <w:multiLevelType w:val="hybridMultilevel"/>
    <w:tmpl w:val="DA92A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7006DE"/>
    <w:multiLevelType w:val="hybridMultilevel"/>
    <w:tmpl w:val="F21CC3FC"/>
    <w:lvl w:ilvl="0" w:tplc="2458AEE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4"/>
  </w:num>
  <w:num w:numId="4">
    <w:abstractNumId w:val="5"/>
  </w:num>
  <w:num w:numId="5">
    <w:abstractNumId w:val="1"/>
  </w:num>
  <w:num w:numId="6">
    <w:abstractNumId w:val="3"/>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D94"/>
    <w:rsid w:val="000374B6"/>
    <w:rsid w:val="000A2F67"/>
    <w:rsid w:val="000E3B02"/>
    <w:rsid w:val="002719E0"/>
    <w:rsid w:val="002D3C3C"/>
    <w:rsid w:val="003726B2"/>
    <w:rsid w:val="003A55BB"/>
    <w:rsid w:val="006E48BC"/>
    <w:rsid w:val="007B139F"/>
    <w:rsid w:val="007C03EA"/>
    <w:rsid w:val="008A5D94"/>
    <w:rsid w:val="008F03E0"/>
    <w:rsid w:val="009074FE"/>
    <w:rsid w:val="009818AB"/>
    <w:rsid w:val="00A33314"/>
    <w:rsid w:val="00A4347C"/>
    <w:rsid w:val="00A718E9"/>
    <w:rsid w:val="00AF406A"/>
    <w:rsid w:val="00B06711"/>
    <w:rsid w:val="00B1251B"/>
    <w:rsid w:val="00B368BD"/>
    <w:rsid w:val="00C21920"/>
    <w:rsid w:val="00C80C42"/>
    <w:rsid w:val="00C910AD"/>
    <w:rsid w:val="00D27FB6"/>
    <w:rsid w:val="00D86699"/>
    <w:rsid w:val="00DC1421"/>
    <w:rsid w:val="00F54A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07BA83A"/>
  <w15:chartTrackingRefBased/>
  <w15:docId w15:val="{1ED9E365-8F51-4288-8455-3B1C8686F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1920"/>
    <w:pPr>
      <w:ind w:left="720"/>
      <w:contextualSpacing/>
    </w:pPr>
  </w:style>
  <w:style w:type="paragraph" w:styleId="Header">
    <w:name w:val="header"/>
    <w:basedOn w:val="Normal"/>
    <w:link w:val="HeaderChar"/>
    <w:uiPriority w:val="99"/>
    <w:unhideWhenUsed/>
    <w:rsid w:val="009074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74FE"/>
  </w:style>
  <w:style w:type="paragraph" w:styleId="Footer">
    <w:name w:val="footer"/>
    <w:basedOn w:val="Normal"/>
    <w:link w:val="FooterChar"/>
    <w:uiPriority w:val="99"/>
    <w:unhideWhenUsed/>
    <w:rsid w:val="009074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74FE"/>
  </w:style>
  <w:style w:type="table" w:styleId="TableGrid">
    <w:name w:val="Table Grid"/>
    <w:basedOn w:val="TableNormal"/>
    <w:uiPriority w:val="39"/>
    <w:rsid w:val="000A2F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54A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4A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4</Pages>
  <Words>811</Words>
  <Characters>4628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Plotkin</dc:creator>
  <cp:keywords/>
  <dc:description/>
  <cp:lastModifiedBy>David Plotkin</cp:lastModifiedBy>
  <cp:revision>3</cp:revision>
  <cp:lastPrinted>2019-11-12T16:00:00Z</cp:lastPrinted>
  <dcterms:created xsi:type="dcterms:W3CDTF">2019-11-05T00:44:00Z</dcterms:created>
  <dcterms:modified xsi:type="dcterms:W3CDTF">2019-11-13T01:25:00Z</dcterms:modified>
</cp:coreProperties>
</file>